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468C6" w14:textId="6C7DAAF0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Publicidade Além do Clique:</w:t>
      </w:r>
      <w:r>
        <w:rPr>
          <w:b/>
          <w:bCs/>
        </w:rPr>
        <w:t xml:space="preserve"> </w:t>
      </w:r>
      <w:r w:rsidRPr="00FD1AB2">
        <w:t xml:space="preserve">Como o </w:t>
      </w:r>
      <w:proofErr w:type="spellStart"/>
      <w:r w:rsidRPr="00FD1AB2">
        <w:t>Proof-of-Recurrence</w:t>
      </w:r>
      <w:proofErr w:type="spellEnd"/>
      <w:r w:rsidRPr="00FD1AB2">
        <w:t xml:space="preserve"> (</w:t>
      </w:r>
      <w:proofErr w:type="spellStart"/>
      <w:r w:rsidRPr="00FD1AB2">
        <w:t>PoR-Ads</w:t>
      </w:r>
      <w:proofErr w:type="spellEnd"/>
      <w:r w:rsidRPr="00FD1AB2">
        <w:t>) Pode Redefinir a Economia Digital</w:t>
      </w:r>
    </w:p>
    <w:p w14:paraId="2EC44B73" w14:textId="77777777" w:rsidR="00FD1AB2" w:rsidRPr="00FD1AB2" w:rsidRDefault="00FD1AB2" w:rsidP="00FD1AB2">
      <w:r w:rsidRPr="00FD1AB2">
        <w:rPr>
          <w:b/>
          <w:bCs/>
        </w:rPr>
        <w:t>Autor:</w:t>
      </w:r>
      <w:r w:rsidRPr="00FD1AB2">
        <w:t xml:space="preserve"> Jaconaazar Souza Silva</w:t>
      </w:r>
      <w:r w:rsidRPr="00FD1AB2">
        <w:br/>
      </w:r>
      <w:r w:rsidRPr="00FD1AB2">
        <w:rPr>
          <w:b/>
          <w:bCs/>
        </w:rPr>
        <w:t>Instituição:</w:t>
      </w:r>
      <w:r w:rsidRPr="00FD1AB2">
        <w:t xml:space="preserve"> IFB – Recanto das Emas</w:t>
      </w:r>
      <w:r w:rsidRPr="00FD1AB2">
        <w:br/>
      </w:r>
      <w:r w:rsidRPr="00FD1AB2">
        <w:rPr>
          <w:b/>
          <w:bCs/>
        </w:rPr>
        <w:t>Projeto:</w:t>
      </w:r>
      <w:r w:rsidRPr="00FD1AB2">
        <w:t xml:space="preserve"> </w:t>
      </w:r>
      <w:proofErr w:type="spellStart"/>
      <w:r w:rsidRPr="00FD1AB2">
        <w:t>XChronos</w:t>
      </w:r>
      <w:proofErr w:type="spellEnd"/>
      <w:r w:rsidRPr="00FD1AB2">
        <w:t xml:space="preserve"> — O Relógio Copernicano da Consciência em Movimento</w:t>
      </w:r>
      <w:r w:rsidRPr="00FD1AB2">
        <w:br/>
      </w:r>
      <w:r w:rsidRPr="00FD1AB2">
        <w:rPr>
          <w:b/>
          <w:bCs/>
        </w:rPr>
        <w:t>Ano:</w:t>
      </w:r>
      <w:r w:rsidRPr="00FD1AB2">
        <w:t xml:space="preserve"> 2025</w:t>
      </w:r>
      <w:r w:rsidRPr="00FD1AB2">
        <w:br/>
      </w:r>
      <w:r w:rsidRPr="00FD1AB2">
        <w:rPr>
          <w:b/>
          <w:bCs/>
        </w:rPr>
        <w:t>Licença:</w:t>
      </w:r>
      <w:r w:rsidRPr="00FD1AB2">
        <w:t xml:space="preserve"> CC BY 4.0</w:t>
      </w:r>
    </w:p>
    <w:p w14:paraId="3B8F343F" w14:textId="77777777" w:rsidR="00FD1AB2" w:rsidRPr="00FD1AB2" w:rsidRDefault="00FD1AB2" w:rsidP="00FD1AB2">
      <w:r w:rsidRPr="00FD1AB2">
        <w:pict w14:anchorId="35B0F2C0">
          <v:rect id="_x0000_i1085" style="width:0;height:1.5pt" o:hralign="center" o:hrstd="t" o:hr="t" fillcolor="#a0a0a0" stroked="f"/>
        </w:pict>
      </w:r>
    </w:p>
    <w:p w14:paraId="7FD43AEF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Resumo</w:t>
      </w:r>
    </w:p>
    <w:p w14:paraId="0BE5F22A" w14:textId="77777777" w:rsidR="00FD1AB2" w:rsidRPr="00FD1AB2" w:rsidRDefault="00FD1AB2" w:rsidP="00FD1AB2">
      <w:r w:rsidRPr="00FD1AB2">
        <w:t xml:space="preserve">A economia digital contemporânea depende de métricas frágeis — cliques, impressões e visualizações — que já não representam interesse humano genuíno. Este artigo apresenta uma análise conceitual e técnica do </w:t>
      </w:r>
      <w:proofErr w:type="spellStart"/>
      <w:r w:rsidRPr="00FD1AB2">
        <w:rPr>
          <w:b/>
          <w:bCs/>
        </w:rPr>
        <w:t>PoR-Ads</w:t>
      </w:r>
      <w:proofErr w:type="spellEnd"/>
      <w:r w:rsidRPr="00FD1AB2">
        <w:t xml:space="preserve">, um novo modelo publicitário baseado não em interações superficiais, mas em </w:t>
      </w:r>
      <w:r w:rsidRPr="00FD1AB2">
        <w:rPr>
          <w:b/>
          <w:bCs/>
        </w:rPr>
        <w:t>recorrência temporal certificada</w:t>
      </w:r>
      <w:r w:rsidRPr="00FD1AB2">
        <w:t xml:space="preserve">, fundamentado nos mecanismos do Projeto </w:t>
      </w:r>
      <w:proofErr w:type="spellStart"/>
      <w:r w:rsidRPr="00FD1AB2">
        <w:t>XChronos</w:t>
      </w:r>
      <w:proofErr w:type="spellEnd"/>
      <w:r w:rsidRPr="00FD1AB2">
        <w:t xml:space="preserve">: </w:t>
      </w:r>
      <w:proofErr w:type="spellStart"/>
      <w:r w:rsidRPr="00FD1AB2">
        <w:t>Proof-of-Recurrence</w:t>
      </w:r>
      <w:proofErr w:type="spellEnd"/>
      <w:r w:rsidRPr="00FD1AB2">
        <w:t xml:space="preserve"> (</w:t>
      </w:r>
      <w:proofErr w:type="spellStart"/>
      <w:r w:rsidRPr="00FD1AB2">
        <w:t>PoR</w:t>
      </w:r>
      <w:proofErr w:type="spellEnd"/>
      <w:r w:rsidRPr="00FD1AB2">
        <w:t xml:space="preserve">), </w:t>
      </w:r>
      <w:proofErr w:type="spellStart"/>
      <w:r w:rsidRPr="00FD1AB2">
        <w:t>Hexacronon</w:t>
      </w:r>
      <w:proofErr w:type="spellEnd"/>
      <w:r w:rsidRPr="00FD1AB2">
        <w:t xml:space="preserve"> Score (HXS), </w:t>
      </w:r>
      <w:proofErr w:type="spellStart"/>
      <w:r w:rsidRPr="00FD1AB2">
        <w:t>Chronons</w:t>
      </w:r>
      <w:proofErr w:type="spellEnd"/>
      <w:r w:rsidRPr="00FD1AB2">
        <w:t xml:space="preserve">, </w:t>
      </w:r>
      <w:proofErr w:type="spellStart"/>
      <w:r w:rsidRPr="00FD1AB2">
        <w:t>Hexacronons</w:t>
      </w:r>
      <w:proofErr w:type="spellEnd"/>
      <w:r w:rsidRPr="00FD1AB2">
        <w:t xml:space="preserve"> e o </w:t>
      </w:r>
      <w:proofErr w:type="spellStart"/>
      <w:r w:rsidRPr="00FD1AB2">
        <w:t>Autocronon</w:t>
      </w:r>
      <w:proofErr w:type="spellEnd"/>
      <w:r w:rsidRPr="00FD1AB2">
        <w:t xml:space="preserve"> </w:t>
      </w:r>
      <w:proofErr w:type="spellStart"/>
      <w:r w:rsidRPr="00FD1AB2">
        <w:t>Detection</w:t>
      </w:r>
      <w:proofErr w:type="spellEnd"/>
      <w:r w:rsidRPr="00FD1AB2">
        <w:t xml:space="preserve"> </w:t>
      </w:r>
      <w:proofErr w:type="spellStart"/>
      <w:r w:rsidRPr="00FD1AB2">
        <w:t>Layer</w:t>
      </w:r>
      <w:proofErr w:type="spellEnd"/>
      <w:r w:rsidRPr="00FD1AB2">
        <w:t xml:space="preserve"> (ADL).</w:t>
      </w:r>
    </w:p>
    <w:p w14:paraId="0F87FB2B" w14:textId="77777777" w:rsidR="00FD1AB2" w:rsidRPr="00FD1AB2" w:rsidRDefault="00FD1AB2" w:rsidP="00FD1AB2">
      <w:r w:rsidRPr="00FD1AB2">
        <w:t>A proposta introduz um deslocamento estrutural:</w:t>
      </w:r>
      <w:r w:rsidRPr="00FD1AB2">
        <w:br/>
      </w:r>
      <w:r w:rsidRPr="00FD1AB2">
        <w:rPr>
          <w:b/>
          <w:bCs/>
        </w:rPr>
        <w:t>publicidade passa a ser paga quando há retorno voluntário, recorrente e significativo</w:t>
      </w:r>
      <w:r w:rsidRPr="00FD1AB2">
        <w:t>, e não quando um clique é registrado.</w:t>
      </w:r>
    </w:p>
    <w:p w14:paraId="6EBB6627" w14:textId="77777777" w:rsidR="00FD1AB2" w:rsidRPr="00FD1AB2" w:rsidRDefault="00FD1AB2" w:rsidP="00FD1AB2">
      <w:r w:rsidRPr="00FD1AB2">
        <w:t>Com isso, cria-se um ecossistema antifraude, pós-CPC e pós-especulativo, onde o valor é ancorado em recorrência simbólica e não em tráfego artificial.</w:t>
      </w:r>
    </w:p>
    <w:p w14:paraId="264AD597" w14:textId="77777777" w:rsidR="00FD1AB2" w:rsidRPr="00FD1AB2" w:rsidRDefault="00FD1AB2" w:rsidP="00FD1AB2">
      <w:r w:rsidRPr="00FD1AB2">
        <w:pict w14:anchorId="605D7D73">
          <v:rect id="_x0000_i1086" style="width:0;height:1.5pt" o:hralign="center" o:hrstd="t" o:hr="t" fillcolor="#a0a0a0" stroked="f"/>
        </w:pict>
      </w:r>
    </w:p>
    <w:p w14:paraId="1FF0B93B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1. Introdução</w:t>
      </w:r>
    </w:p>
    <w:p w14:paraId="70FEC8D3" w14:textId="77777777" w:rsidR="00FD1AB2" w:rsidRPr="00FD1AB2" w:rsidRDefault="00FD1AB2" w:rsidP="00FD1AB2">
      <w:r w:rsidRPr="00FD1AB2">
        <w:t>Há quase duas décadas, o mercado publicitário digital opera sob métricas superficiais como CPC (custo por clique) e CPM (custo por mil impressões). Esses indicadores se tornaram tão amplamente utilizados quanto facilmente manipuláveis. Estudos recentes apontam que uma parte considerável do tráfego digital global é não humano, composto por:</w:t>
      </w:r>
    </w:p>
    <w:p w14:paraId="796B2FEC" w14:textId="77777777" w:rsidR="00FD1AB2" w:rsidRPr="00FD1AB2" w:rsidRDefault="00FD1AB2" w:rsidP="00FD1AB2">
      <w:pPr>
        <w:numPr>
          <w:ilvl w:val="0"/>
          <w:numId w:val="1"/>
        </w:numPr>
      </w:pPr>
      <w:proofErr w:type="spellStart"/>
      <w:r w:rsidRPr="00FD1AB2">
        <w:t>bots</w:t>
      </w:r>
      <w:proofErr w:type="spellEnd"/>
      <w:r w:rsidRPr="00FD1AB2">
        <w:t>,</w:t>
      </w:r>
    </w:p>
    <w:p w14:paraId="201A78E2" w14:textId="77777777" w:rsidR="00FD1AB2" w:rsidRPr="00FD1AB2" w:rsidRDefault="00FD1AB2" w:rsidP="00FD1AB2">
      <w:pPr>
        <w:numPr>
          <w:ilvl w:val="0"/>
          <w:numId w:val="1"/>
        </w:numPr>
      </w:pPr>
      <w:proofErr w:type="spellStart"/>
      <w:r w:rsidRPr="00FD1AB2">
        <w:t>farms</w:t>
      </w:r>
      <w:proofErr w:type="spellEnd"/>
      <w:r w:rsidRPr="00FD1AB2">
        <w:t xml:space="preserve"> de cliques,</w:t>
      </w:r>
    </w:p>
    <w:p w14:paraId="329C2B3A" w14:textId="77777777" w:rsidR="00FD1AB2" w:rsidRPr="00FD1AB2" w:rsidRDefault="00FD1AB2" w:rsidP="00FD1AB2">
      <w:pPr>
        <w:numPr>
          <w:ilvl w:val="0"/>
          <w:numId w:val="1"/>
        </w:numPr>
      </w:pPr>
      <w:proofErr w:type="spellStart"/>
      <w:r w:rsidRPr="00FD1AB2">
        <w:t>crawlers</w:t>
      </w:r>
      <w:proofErr w:type="spellEnd"/>
      <w:r w:rsidRPr="00FD1AB2">
        <w:t xml:space="preserve"> automatizados,</w:t>
      </w:r>
    </w:p>
    <w:p w14:paraId="2C332198" w14:textId="77777777" w:rsidR="00FD1AB2" w:rsidRPr="00FD1AB2" w:rsidRDefault="00FD1AB2" w:rsidP="00FD1AB2">
      <w:pPr>
        <w:numPr>
          <w:ilvl w:val="0"/>
          <w:numId w:val="1"/>
        </w:numPr>
      </w:pPr>
      <w:r w:rsidRPr="00FD1AB2">
        <w:t>redes de tráfego artificial,</w:t>
      </w:r>
    </w:p>
    <w:p w14:paraId="409C8FAC" w14:textId="77777777" w:rsidR="00FD1AB2" w:rsidRPr="00FD1AB2" w:rsidRDefault="00FD1AB2" w:rsidP="00FD1AB2">
      <w:pPr>
        <w:numPr>
          <w:ilvl w:val="0"/>
          <w:numId w:val="1"/>
        </w:numPr>
      </w:pPr>
      <w:r w:rsidRPr="00FD1AB2">
        <w:t>scripts que simulam retenção e engajamento.</w:t>
      </w:r>
    </w:p>
    <w:p w14:paraId="51408FF3" w14:textId="77777777" w:rsidR="00FD1AB2" w:rsidRPr="00FD1AB2" w:rsidRDefault="00FD1AB2" w:rsidP="00FD1AB2">
      <w:r w:rsidRPr="00FD1AB2">
        <w:t>Além disso, sistemas de recomendação otimizados para maximizar cliques acabam promovendo conteúdo impulsivo — frequentemente tóxico, viciante ou superficial.</w:t>
      </w:r>
    </w:p>
    <w:p w14:paraId="34DF4EA5" w14:textId="77777777" w:rsidR="00FD1AB2" w:rsidRPr="00FD1AB2" w:rsidRDefault="00FD1AB2" w:rsidP="00FD1AB2">
      <w:r w:rsidRPr="00FD1AB2">
        <w:t xml:space="preserve">Diante desse cenário, o CPC deixou de ser um indicador de valor real. Ele se tornou, em muitos casos, </w:t>
      </w:r>
      <w:r w:rsidRPr="00FD1AB2">
        <w:rPr>
          <w:b/>
          <w:bCs/>
        </w:rPr>
        <w:t>uma métrica esvaziada</w:t>
      </w:r>
      <w:r w:rsidRPr="00FD1AB2">
        <w:t>.</w:t>
      </w:r>
    </w:p>
    <w:p w14:paraId="75D8E2F6" w14:textId="77777777" w:rsidR="00FD1AB2" w:rsidRPr="00FD1AB2" w:rsidRDefault="00FD1AB2" w:rsidP="00FD1AB2">
      <w:r w:rsidRPr="00FD1AB2">
        <w:t xml:space="preserve">Este artigo examina uma alternativa: </w:t>
      </w:r>
      <w:r w:rsidRPr="00FD1AB2">
        <w:rPr>
          <w:b/>
          <w:bCs/>
        </w:rPr>
        <w:t>um modelo publicitário onde o valor não surge do clique, mas da recorrência temporal significativa</w:t>
      </w:r>
      <w:r w:rsidRPr="00FD1AB2">
        <w:t>.</w:t>
      </w:r>
    </w:p>
    <w:p w14:paraId="1C87DB19" w14:textId="77777777" w:rsidR="00FD1AB2" w:rsidRPr="00FD1AB2" w:rsidRDefault="00FD1AB2" w:rsidP="00FD1AB2">
      <w:r w:rsidRPr="00FD1AB2">
        <w:pict w14:anchorId="7DA28C7A">
          <v:rect id="_x0000_i1087" style="width:0;height:1.5pt" o:hralign="center" o:hrstd="t" o:hr="t" fillcolor="#a0a0a0" stroked="f"/>
        </w:pict>
      </w:r>
    </w:p>
    <w:p w14:paraId="22ED1EEF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lastRenderedPageBreak/>
        <w:t>2. O Paradigma da Recorrência</w:t>
      </w:r>
    </w:p>
    <w:p w14:paraId="7DC869EC" w14:textId="77777777" w:rsidR="00FD1AB2" w:rsidRPr="00FD1AB2" w:rsidRDefault="00FD1AB2" w:rsidP="00FD1AB2">
      <w:r w:rsidRPr="00FD1AB2">
        <w:t>A recorrência — o ato de retornar voluntariamente a um conteúdo — é uma métrica muito mais profunda do que o clique. Ela revela:</w:t>
      </w:r>
    </w:p>
    <w:p w14:paraId="0C947E4B" w14:textId="77777777" w:rsidR="00FD1AB2" w:rsidRPr="00FD1AB2" w:rsidRDefault="00FD1AB2" w:rsidP="00FD1AB2">
      <w:pPr>
        <w:numPr>
          <w:ilvl w:val="0"/>
          <w:numId w:val="2"/>
        </w:numPr>
      </w:pPr>
      <w:r w:rsidRPr="00FD1AB2">
        <w:t>interesse sustentado,</w:t>
      </w:r>
    </w:p>
    <w:p w14:paraId="37BDCAF4" w14:textId="77777777" w:rsidR="00FD1AB2" w:rsidRPr="00FD1AB2" w:rsidRDefault="00FD1AB2" w:rsidP="00FD1AB2">
      <w:pPr>
        <w:numPr>
          <w:ilvl w:val="0"/>
          <w:numId w:val="2"/>
        </w:numPr>
      </w:pPr>
      <w:r w:rsidRPr="00FD1AB2">
        <w:t>impacto cognitivo,</w:t>
      </w:r>
    </w:p>
    <w:p w14:paraId="071FC5F7" w14:textId="77777777" w:rsidR="00FD1AB2" w:rsidRPr="00FD1AB2" w:rsidRDefault="00FD1AB2" w:rsidP="00FD1AB2">
      <w:pPr>
        <w:numPr>
          <w:ilvl w:val="0"/>
          <w:numId w:val="2"/>
        </w:numPr>
      </w:pPr>
      <w:r w:rsidRPr="00FD1AB2">
        <w:t>ressonância simbólica,</w:t>
      </w:r>
    </w:p>
    <w:p w14:paraId="68FA479B" w14:textId="77777777" w:rsidR="00FD1AB2" w:rsidRPr="00FD1AB2" w:rsidRDefault="00FD1AB2" w:rsidP="00FD1AB2">
      <w:pPr>
        <w:numPr>
          <w:ilvl w:val="0"/>
          <w:numId w:val="2"/>
        </w:numPr>
      </w:pPr>
      <w:r w:rsidRPr="00FD1AB2">
        <w:t>reconhecimento narrativo,</w:t>
      </w:r>
    </w:p>
    <w:p w14:paraId="6499EBF5" w14:textId="77777777" w:rsidR="00FD1AB2" w:rsidRPr="00FD1AB2" w:rsidRDefault="00FD1AB2" w:rsidP="00FD1AB2">
      <w:pPr>
        <w:numPr>
          <w:ilvl w:val="0"/>
          <w:numId w:val="2"/>
        </w:numPr>
      </w:pPr>
      <w:r w:rsidRPr="00FD1AB2">
        <w:t>afinidade temática,</w:t>
      </w:r>
    </w:p>
    <w:p w14:paraId="7FFE105C" w14:textId="77777777" w:rsidR="00FD1AB2" w:rsidRPr="00FD1AB2" w:rsidRDefault="00FD1AB2" w:rsidP="00FD1AB2">
      <w:pPr>
        <w:numPr>
          <w:ilvl w:val="0"/>
          <w:numId w:val="2"/>
        </w:numPr>
      </w:pPr>
      <w:r w:rsidRPr="00FD1AB2">
        <w:t>presença de significado,</w:t>
      </w:r>
    </w:p>
    <w:p w14:paraId="50C68B03" w14:textId="77777777" w:rsidR="00FD1AB2" w:rsidRPr="00FD1AB2" w:rsidRDefault="00FD1AB2" w:rsidP="00FD1AB2">
      <w:pPr>
        <w:numPr>
          <w:ilvl w:val="0"/>
          <w:numId w:val="2"/>
        </w:numPr>
      </w:pPr>
      <w:r w:rsidRPr="00FD1AB2">
        <w:t>reorganização interna do usuário.</w:t>
      </w:r>
    </w:p>
    <w:p w14:paraId="6BCFDA03" w14:textId="77777777" w:rsidR="00FD1AB2" w:rsidRPr="00FD1AB2" w:rsidRDefault="00FD1AB2" w:rsidP="00FD1AB2">
      <w:r w:rsidRPr="00FD1AB2">
        <w:t xml:space="preserve">O Projeto </w:t>
      </w:r>
      <w:proofErr w:type="spellStart"/>
      <w:r w:rsidRPr="00FD1AB2">
        <w:t>XChronos</w:t>
      </w:r>
      <w:proofErr w:type="spellEnd"/>
      <w:r w:rsidRPr="00FD1AB2">
        <w:t xml:space="preserve"> formaliza essa recorrência através de três ferramentas centrais:</w:t>
      </w:r>
    </w:p>
    <w:p w14:paraId="1FEBA2D2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 xml:space="preserve">2.1 </w:t>
      </w:r>
      <w:proofErr w:type="spellStart"/>
      <w:r w:rsidRPr="00FD1AB2">
        <w:rPr>
          <w:b/>
          <w:bCs/>
        </w:rPr>
        <w:t>Chronons</w:t>
      </w:r>
      <w:proofErr w:type="spellEnd"/>
    </w:p>
    <w:p w14:paraId="2DD22456" w14:textId="77777777" w:rsidR="00FD1AB2" w:rsidRPr="00FD1AB2" w:rsidRDefault="00FD1AB2" w:rsidP="00FD1AB2">
      <w:r w:rsidRPr="00FD1AB2">
        <w:t>Unidades mínimas de tempo simbólico, que registram eventos de atenção significativa.</w:t>
      </w:r>
    </w:p>
    <w:p w14:paraId="71C8CD1B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 xml:space="preserve">2.2 </w:t>
      </w:r>
      <w:proofErr w:type="spellStart"/>
      <w:r w:rsidRPr="00FD1AB2">
        <w:rPr>
          <w:b/>
          <w:bCs/>
        </w:rPr>
        <w:t>Hexacronons</w:t>
      </w:r>
      <w:proofErr w:type="spellEnd"/>
    </w:p>
    <w:p w14:paraId="3F718B28" w14:textId="77777777" w:rsidR="00FD1AB2" w:rsidRPr="00FD1AB2" w:rsidRDefault="00FD1AB2" w:rsidP="00FD1AB2">
      <w:r w:rsidRPr="00FD1AB2">
        <w:t xml:space="preserve">Padrões recorrentes que se estendem entre múltiplos </w:t>
      </w:r>
      <w:proofErr w:type="spellStart"/>
      <w:r w:rsidRPr="00FD1AB2">
        <w:t>Chronons</w:t>
      </w:r>
      <w:proofErr w:type="spellEnd"/>
      <w:r w:rsidRPr="00FD1AB2">
        <w:t xml:space="preserve"> ao longo do tempo.</w:t>
      </w:r>
    </w:p>
    <w:p w14:paraId="01F44B3C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 xml:space="preserve">2.3 </w:t>
      </w:r>
      <w:proofErr w:type="spellStart"/>
      <w:r w:rsidRPr="00FD1AB2">
        <w:rPr>
          <w:b/>
          <w:bCs/>
        </w:rPr>
        <w:t>Proof-of-Recurrence</w:t>
      </w:r>
      <w:proofErr w:type="spellEnd"/>
      <w:r w:rsidRPr="00FD1AB2">
        <w:rPr>
          <w:b/>
          <w:bCs/>
        </w:rPr>
        <w:t xml:space="preserve"> (</w:t>
      </w:r>
      <w:proofErr w:type="spellStart"/>
      <w:r w:rsidRPr="00FD1AB2">
        <w:rPr>
          <w:b/>
          <w:bCs/>
        </w:rPr>
        <w:t>PoR</w:t>
      </w:r>
      <w:proofErr w:type="spellEnd"/>
      <w:r w:rsidRPr="00FD1AB2">
        <w:rPr>
          <w:b/>
          <w:bCs/>
        </w:rPr>
        <w:t>)</w:t>
      </w:r>
    </w:p>
    <w:p w14:paraId="13F6FE23" w14:textId="77777777" w:rsidR="00FD1AB2" w:rsidRPr="00FD1AB2" w:rsidRDefault="00FD1AB2" w:rsidP="00FD1AB2">
      <w:r w:rsidRPr="00FD1AB2">
        <w:t xml:space="preserve">O mecanismo matemático que </w:t>
      </w:r>
      <w:proofErr w:type="spellStart"/>
      <w:r w:rsidRPr="00FD1AB2">
        <w:t>valida</w:t>
      </w:r>
      <w:proofErr w:type="spellEnd"/>
      <w:r w:rsidRPr="00FD1AB2">
        <w:t xml:space="preserve"> a recorrência como significativa, e não acidental.</w:t>
      </w:r>
    </w:p>
    <w:p w14:paraId="0580472F" w14:textId="77777777" w:rsidR="00FD1AB2" w:rsidRPr="00FD1AB2" w:rsidRDefault="00FD1AB2" w:rsidP="00FD1AB2">
      <w:r w:rsidRPr="00FD1AB2">
        <w:t>Esses instrumentos permitem medir algo que a economia digital ainda não consegue:</w:t>
      </w:r>
      <w:r w:rsidRPr="00FD1AB2">
        <w:br/>
      </w:r>
      <w:r w:rsidRPr="00FD1AB2">
        <w:rPr>
          <w:b/>
          <w:bCs/>
        </w:rPr>
        <w:t>profundidade de atenção.</w:t>
      </w:r>
    </w:p>
    <w:p w14:paraId="25377E9D" w14:textId="77777777" w:rsidR="00FD1AB2" w:rsidRPr="00FD1AB2" w:rsidRDefault="00FD1AB2" w:rsidP="00FD1AB2">
      <w:r w:rsidRPr="00FD1AB2">
        <w:pict w14:anchorId="5FF40D25">
          <v:rect id="_x0000_i1088" style="width:0;height:1.5pt" o:hralign="center" o:hrstd="t" o:hr="t" fillcolor="#a0a0a0" stroked="f"/>
        </w:pict>
      </w:r>
    </w:p>
    <w:p w14:paraId="5D010AC6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3. Por que o CPC Entrou em Colapso</w:t>
      </w:r>
    </w:p>
    <w:p w14:paraId="0C07418C" w14:textId="77777777" w:rsidR="00FD1AB2" w:rsidRPr="00FD1AB2" w:rsidRDefault="00FD1AB2" w:rsidP="00FD1AB2">
      <w:r w:rsidRPr="00FD1AB2">
        <w:t>O modelo atual se sustenta em uma suposição implícita:</w:t>
      </w:r>
    </w:p>
    <w:p w14:paraId="0D6A55C1" w14:textId="77777777" w:rsidR="00FD1AB2" w:rsidRPr="00FD1AB2" w:rsidRDefault="00FD1AB2" w:rsidP="00FD1AB2">
      <w:r w:rsidRPr="00FD1AB2">
        <w:rPr>
          <w:i/>
          <w:iCs/>
        </w:rPr>
        <w:t>Se houve um clique, houve interesse.</w:t>
      </w:r>
    </w:p>
    <w:p w14:paraId="436881F0" w14:textId="77777777" w:rsidR="00FD1AB2" w:rsidRPr="00FD1AB2" w:rsidRDefault="00FD1AB2" w:rsidP="00FD1AB2">
      <w:r w:rsidRPr="00FD1AB2">
        <w:t>Esse pressuposto, no entanto, é falso por vários motivos:</w:t>
      </w:r>
    </w:p>
    <w:p w14:paraId="1B4DB034" w14:textId="77777777" w:rsidR="00FD1AB2" w:rsidRPr="00FD1AB2" w:rsidRDefault="00FD1AB2" w:rsidP="00FD1AB2">
      <w:pPr>
        <w:numPr>
          <w:ilvl w:val="0"/>
          <w:numId w:val="3"/>
        </w:numPr>
      </w:pPr>
      <w:r w:rsidRPr="00FD1AB2">
        <w:rPr>
          <w:b/>
          <w:bCs/>
        </w:rPr>
        <w:t>Cliques podem ser automatizados.</w:t>
      </w:r>
    </w:p>
    <w:p w14:paraId="0E6D7078" w14:textId="77777777" w:rsidR="00FD1AB2" w:rsidRPr="00FD1AB2" w:rsidRDefault="00FD1AB2" w:rsidP="00FD1AB2">
      <w:pPr>
        <w:numPr>
          <w:ilvl w:val="0"/>
          <w:numId w:val="3"/>
        </w:numPr>
      </w:pPr>
      <w:r w:rsidRPr="00FD1AB2">
        <w:rPr>
          <w:b/>
          <w:bCs/>
        </w:rPr>
        <w:t>Cliques podem ser induzidos por estímulo emocional artificial.</w:t>
      </w:r>
    </w:p>
    <w:p w14:paraId="17805A34" w14:textId="77777777" w:rsidR="00FD1AB2" w:rsidRPr="00FD1AB2" w:rsidRDefault="00FD1AB2" w:rsidP="00FD1AB2">
      <w:pPr>
        <w:numPr>
          <w:ilvl w:val="0"/>
          <w:numId w:val="3"/>
        </w:numPr>
      </w:pPr>
      <w:r w:rsidRPr="00FD1AB2">
        <w:rPr>
          <w:b/>
          <w:bCs/>
        </w:rPr>
        <w:t xml:space="preserve">Cliques não diferenciam humanos de </w:t>
      </w:r>
      <w:proofErr w:type="spellStart"/>
      <w:r w:rsidRPr="00FD1AB2">
        <w:rPr>
          <w:b/>
          <w:bCs/>
        </w:rPr>
        <w:t>bots</w:t>
      </w:r>
      <w:proofErr w:type="spellEnd"/>
      <w:r w:rsidRPr="00FD1AB2">
        <w:rPr>
          <w:b/>
          <w:bCs/>
        </w:rPr>
        <w:t>.</w:t>
      </w:r>
    </w:p>
    <w:p w14:paraId="32112F9E" w14:textId="77777777" w:rsidR="00FD1AB2" w:rsidRPr="00FD1AB2" w:rsidRDefault="00FD1AB2" w:rsidP="00FD1AB2">
      <w:pPr>
        <w:numPr>
          <w:ilvl w:val="0"/>
          <w:numId w:val="3"/>
        </w:numPr>
      </w:pPr>
      <w:r w:rsidRPr="00FD1AB2">
        <w:rPr>
          <w:b/>
          <w:bCs/>
        </w:rPr>
        <w:t>Cliques não capturam profundidade cognitiva.</w:t>
      </w:r>
    </w:p>
    <w:p w14:paraId="585C991D" w14:textId="77777777" w:rsidR="00FD1AB2" w:rsidRPr="00FD1AB2" w:rsidRDefault="00FD1AB2" w:rsidP="00FD1AB2">
      <w:pPr>
        <w:numPr>
          <w:ilvl w:val="0"/>
          <w:numId w:val="3"/>
        </w:numPr>
      </w:pPr>
      <w:r w:rsidRPr="00FD1AB2">
        <w:rPr>
          <w:b/>
          <w:bCs/>
        </w:rPr>
        <w:t>Cliques são momentos isolados — não há continuidade.</w:t>
      </w:r>
    </w:p>
    <w:p w14:paraId="736AC9C5" w14:textId="77777777" w:rsidR="00FD1AB2" w:rsidRPr="00FD1AB2" w:rsidRDefault="00FD1AB2" w:rsidP="00FD1AB2">
      <w:r w:rsidRPr="00FD1AB2">
        <w:t>O que o CPC mede é:</w:t>
      </w:r>
      <w:r w:rsidRPr="00FD1AB2">
        <w:br/>
      </w:r>
      <w:r w:rsidRPr="00FD1AB2">
        <w:rPr>
          <w:b/>
          <w:bCs/>
        </w:rPr>
        <w:t>ruído</w:t>
      </w:r>
      <w:r w:rsidRPr="00FD1AB2">
        <w:t>, não significado.</w:t>
      </w:r>
    </w:p>
    <w:p w14:paraId="62CB7B68" w14:textId="77777777" w:rsidR="00FD1AB2" w:rsidRPr="00FD1AB2" w:rsidRDefault="00FD1AB2" w:rsidP="00FD1AB2">
      <w:r w:rsidRPr="00FD1AB2">
        <w:pict w14:anchorId="30A922C7">
          <v:rect id="_x0000_i1089" style="width:0;height:1.5pt" o:hralign="center" o:hrstd="t" o:hr="t" fillcolor="#a0a0a0" stroked="f"/>
        </w:pict>
      </w:r>
    </w:p>
    <w:p w14:paraId="334A33E7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lastRenderedPageBreak/>
        <w:t xml:space="preserve">4. A Proposta </w:t>
      </w:r>
      <w:proofErr w:type="spellStart"/>
      <w:r w:rsidRPr="00FD1AB2">
        <w:rPr>
          <w:b/>
          <w:bCs/>
        </w:rPr>
        <w:t>PoR-Ads</w:t>
      </w:r>
      <w:proofErr w:type="spellEnd"/>
    </w:p>
    <w:p w14:paraId="40B5E6B5" w14:textId="77777777" w:rsidR="00FD1AB2" w:rsidRPr="00FD1AB2" w:rsidRDefault="00FD1AB2" w:rsidP="00FD1AB2">
      <w:r w:rsidRPr="00FD1AB2">
        <w:t xml:space="preserve">O </w:t>
      </w:r>
      <w:proofErr w:type="spellStart"/>
      <w:r w:rsidRPr="00FD1AB2">
        <w:t>PoR-Ads</w:t>
      </w:r>
      <w:proofErr w:type="spellEnd"/>
      <w:r w:rsidRPr="00FD1AB2">
        <w:t xml:space="preserve"> altera radicalmente o modelo de publicidade.</w:t>
      </w:r>
      <w:r w:rsidRPr="00FD1AB2">
        <w:br/>
        <w:t>Em vez de pagar por cliques, o anunciante paga por:</w:t>
      </w:r>
    </w:p>
    <w:p w14:paraId="1D6073AA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Recorrência temporal validada matematicamente.</w:t>
      </w:r>
    </w:p>
    <w:p w14:paraId="1842064B" w14:textId="77777777" w:rsidR="00FD1AB2" w:rsidRPr="00FD1AB2" w:rsidRDefault="00FD1AB2" w:rsidP="00FD1AB2">
      <w:r w:rsidRPr="00FD1AB2">
        <w:t>Para que isso ocorra, é necessário que:</w:t>
      </w:r>
    </w:p>
    <w:p w14:paraId="37F8344D" w14:textId="77777777" w:rsidR="00FD1AB2" w:rsidRPr="00FD1AB2" w:rsidRDefault="00FD1AB2" w:rsidP="00FD1AB2">
      <w:pPr>
        <w:numPr>
          <w:ilvl w:val="0"/>
          <w:numId w:val="4"/>
        </w:numPr>
      </w:pPr>
      <w:r w:rsidRPr="00FD1AB2">
        <w:t>o usuário retorne espontaneamente,</w:t>
      </w:r>
    </w:p>
    <w:p w14:paraId="47FB4BA2" w14:textId="77777777" w:rsidR="00FD1AB2" w:rsidRPr="00FD1AB2" w:rsidRDefault="00FD1AB2" w:rsidP="00FD1AB2">
      <w:pPr>
        <w:numPr>
          <w:ilvl w:val="0"/>
          <w:numId w:val="4"/>
        </w:numPr>
      </w:pPr>
      <w:r w:rsidRPr="00FD1AB2">
        <w:t>em uma janela temporal distinta,</w:t>
      </w:r>
    </w:p>
    <w:p w14:paraId="0E9161A4" w14:textId="77777777" w:rsidR="00FD1AB2" w:rsidRPr="00FD1AB2" w:rsidRDefault="00FD1AB2" w:rsidP="00FD1AB2">
      <w:pPr>
        <w:numPr>
          <w:ilvl w:val="0"/>
          <w:numId w:val="4"/>
        </w:numPr>
      </w:pPr>
      <w:r w:rsidRPr="00FD1AB2">
        <w:t>com coerência semântica detectável,</w:t>
      </w:r>
    </w:p>
    <w:p w14:paraId="7A5B979B" w14:textId="77777777" w:rsidR="00FD1AB2" w:rsidRPr="00FD1AB2" w:rsidRDefault="00FD1AB2" w:rsidP="00FD1AB2">
      <w:pPr>
        <w:numPr>
          <w:ilvl w:val="0"/>
          <w:numId w:val="4"/>
        </w:numPr>
      </w:pPr>
      <w:r w:rsidRPr="00FD1AB2">
        <w:t>com densidade simbólica mínima,</w:t>
      </w:r>
    </w:p>
    <w:p w14:paraId="26D41D01" w14:textId="77777777" w:rsidR="00FD1AB2" w:rsidRPr="00FD1AB2" w:rsidRDefault="00FD1AB2" w:rsidP="00FD1AB2">
      <w:pPr>
        <w:numPr>
          <w:ilvl w:val="0"/>
          <w:numId w:val="4"/>
        </w:numPr>
      </w:pPr>
      <w:r w:rsidRPr="00FD1AB2">
        <w:t xml:space="preserve">gerando um </w:t>
      </w:r>
      <w:proofErr w:type="spellStart"/>
      <w:r w:rsidRPr="00FD1AB2">
        <w:t>Hexacronon</w:t>
      </w:r>
      <w:proofErr w:type="spellEnd"/>
      <w:r w:rsidRPr="00FD1AB2">
        <w:t>,</w:t>
      </w:r>
    </w:p>
    <w:p w14:paraId="32698768" w14:textId="77777777" w:rsidR="00FD1AB2" w:rsidRPr="00FD1AB2" w:rsidRDefault="00FD1AB2" w:rsidP="00FD1AB2">
      <w:pPr>
        <w:numPr>
          <w:ilvl w:val="0"/>
          <w:numId w:val="4"/>
        </w:numPr>
      </w:pPr>
      <w:r w:rsidRPr="00FD1AB2">
        <w:t xml:space="preserve">e atingindo </w:t>
      </w:r>
      <w:proofErr w:type="spellStart"/>
      <w:r w:rsidRPr="00FD1AB2">
        <w:t>PoR</w:t>
      </w:r>
      <w:proofErr w:type="spellEnd"/>
      <w:r w:rsidRPr="00FD1AB2">
        <w:t xml:space="preserve"> acima de um limite (θ).</w:t>
      </w:r>
    </w:p>
    <w:p w14:paraId="157C64AB" w14:textId="77777777" w:rsidR="00FD1AB2" w:rsidRPr="00FD1AB2" w:rsidRDefault="00FD1AB2" w:rsidP="00FD1AB2">
      <w:r w:rsidRPr="00FD1AB2">
        <w:t>Somente então o evento publicitário passa a ter valor econômico.</w:t>
      </w:r>
    </w:p>
    <w:p w14:paraId="602EBD53" w14:textId="77777777" w:rsidR="00FD1AB2" w:rsidRPr="00FD1AB2" w:rsidRDefault="00FD1AB2" w:rsidP="00FD1AB2">
      <w:r w:rsidRPr="00FD1AB2">
        <w:t xml:space="preserve">Esse valor é medido pelo </w:t>
      </w:r>
      <w:proofErr w:type="spellStart"/>
      <w:r w:rsidRPr="00FD1AB2">
        <w:rPr>
          <w:b/>
          <w:bCs/>
        </w:rPr>
        <w:t>Hexacronon</w:t>
      </w:r>
      <w:proofErr w:type="spellEnd"/>
      <w:r w:rsidRPr="00FD1AB2">
        <w:rPr>
          <w:b/>
          <w:bCs/>
        </w:rPr>
        <w:t xml:space="preserve"> Score (HXS)</w:t>
      </w:r>
      <w:r w:rsidRPr="00FD1AB2">
        <w:t xml:space="preserve"> e remunerado com a moeda simbólica </w:t>
      </w:r>
      <w:r w:rsidRPr="00FD1AB2">
        <w:rPr>
          <w:b/>
          <w:bCs/>
        </w:rPr>
        <w:t>Hexa (ɧ)</w:t>
      </w:r>
      <w:r w:rsidRPr="00FD1AB2">
        <w:t>.</w:t>
      </w:r>
    </w:p>
    <w:p w14:paraId="7C2204BF" w14:textId="77777777" w:rsidR="00FD1AB2" w:rsidRPr="00FD1AB2" w:rsidRDefault="00FD1AB2" w:rsidP="00FD1AB2">
      <w:r w:rsidRPr="00FD1AB2">
        <w:pict w14:anchorId="63A7FA11">
          <v:rect id="_x0000_i1090" style="width:0;height:1.5pt" o:hralign="center" o:hrstd="t" o:hr="t" fillcolor="#a0a0a0" stroked="f"/>
        </w:pict>
      </w:r>
    </w:p>
    <w:p w14:paraId="401D0D4C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5. A Lógica do Valor: do Clique à Recorrência</w:t>
      </w:r>
    </w:p>
    <w:p w14:paraId="3593E477" w14:textId="77777777" w:rsidR="00FD1AB2" w:rsidRPr="00FD1AB2" w:rsidRDefault="00FD1AB2" w:rsidP="00FD1AB2">
      <w:r w:rsidRPr="00FD1AB2">
        <w:t>Enquanto o CPC mede:</w:t>
      </w:r>
    </w:p>
    <w:p w14:paraId="05B08A7E" w14:textId="77777777" w:rsidR="00FD1AB2" w:rsidRPr="00FD1AB2" w:rsidRDefault="00FD1AB2" w:rsidP="00FD1AB2">
      <w:pPr>
        <w:numPr>
          <w:ilvl w:val="0"/>
          <w:numId w:val="5"/>
        </w:numPr>
      </w:pPr>
      <w:r w:rsidRPr="00FD1AB2">
        <w:t>um ponto isolado no tempo,</w:t>
      </w:r>
    </w:p>
    <w:p w14:paraId="60BDAE68" w14:textId="77777777" w:rsidR="00FD1AB2" w:rsidRPr="00FD1AB2" w:rsidRDefault="00FD1AB2" w:rsidP="00FD1AB2">
      <w:proofErr w:type="spellStart"/>
      <w:r w:rsidRPr="00FD1AB2">
        <w:t>o</w:t>
      </w:r>
      <w:proofErr w:type="spellEnd"/>
      <w:r w:rsidRPr="00FD1AB2">
        <w:t xml:space="preserve"> </w:t>
      </w:r>
      <w:proofErr w:type="spellStart"/>
      <w:r w:rsidRPr="00FD1AB2">
        <w:t>PoR-Ads</w:t>
      </w:r>
      <w:proofErr w:type="spellEnd"/>
      <w:r w:rsidRPr="00FD1AB2">
        <w:t xml:space="preserve"> mede:</w:t>
      </w:r>
    </w:p>
    <w:p w14:paraId="67D8B32E" w14:textId="77777777" w:rsidR="00FD1AB2" w:rsidRPr="00FD1AB2" w:rsidRDefault="00FD1AB2" w:rsidP="00FD1AB2">
      <w:pPr>
        <w:numPr>
          <w:ilvl w:val="0"/>
          <w:numId w:val="6"/>
        </w:numPr>
      </w:pPr>
      <w:r w:rsidRPr="00FD1AB2">
        <w:t>um padrão temporal,</w:t>
      </w:r>
    </w:p>
    <w:p w14:paraId="7F5EDF06" w14:textId="77777777" w:rsidR="00FD1AB2" w:rsidRPr="00FD1AB2" w:rsidRDefault="00FD1AB2" w:rsidP="00FD1AB2">
      <w:pPr>
        <w:numPr>
          <w:ilvl w:val="0"/>
          <w:numId w:val="6"/>
        </w:numPr>
      </w:pPr>
      <w:r w:rsidRPr="00FD1AB2">
        <w:t>uma sequência,</w:t>
      </w:r>
    </w:p>
    <w:p w14:paraId="759ED7EC" w14:textId="77777777" w:rsidR="00FD1AB2" w:rsidRPr="00FD1AB2" w:rsidRDefault="00FD1AB2" w:rsidP="00FD1AB2">
      <w:pPr>
        <w:numPr>
          <w:ilvl w:val="0"/>
          <w:numId w:val="6"/>
        </w:numPr>
      </w:pPr>
      <w:r w:rsidRPr="00FD1AB2">
        <w:t>uma curva de retorno,</w:t>
      </w:r>
    </w:p>
    <w:p w14:paraId="69CE648E" w14:textId="77777777" w:rsidR="00FD1AB2" w:rsidRPr="00FD1AB2" w:rsidRDefault="00FD1AB2" w:rsidP="00FD1AB2">
      <w:pPr>
        <w:numPr>
          <w:ilvl w:val="0"/>
          <w:numId w:val="6"/>
        </w:numPr>
      </w:pPr>
      <w:r w:rsidRPr="00FD1AB2">
        <w:t>um laço simbólico.</w:t>
      </w:r>
    </w:p>
    <w:p w14:paraId="2DF4841D" w14:textId="77777777" w:rsidR="00FD1AB2" w:rsidRPr="00FD1AB2" w:rsidRDefault="00FD1AB2" w:rsidP="00FD1AB2">
      <w:r w:rsidRPr="00FD1AB2">
        <w:t>A economia deixa de ser baseada em:</w:t>
      </w:r>
    </w:p>
    <w:p w14:paraId="187D0EED" w14:textId="77777777" w:rsidR="00FD1AB2" w:rsidRPr="00FD1AB2" w:rsidRDefault="00FD1AB2" w:rsidP="00FD1AB2">
      <w:pPr>
        <w:numPr>
          <w:ilvl w:val="0"/>
          <w:numId w:val="7"/>
        </w:numPr>
      </w:pPr>
      <w:r w:rsidRPr="00FD1AB2">
        <w:t>estímulo imediato,</w:t>
      </w:r>
    </w:p>
    <w:p w14:paraId="10B24B07" w14:textId="77777777" w:rsidR="00FD1AB2" w:rsidRPr="00FD1AB2" w:rsidRDefault="00FD1AB2" w:rsidP="00FD1AB2">
      <w:pPr>
        <w:numPr>
          <w:ilvl w:val="0"/>
          <w:numId w:val="7"/>
        </w:numPr>
      </w:pPr>
      <w:r w:rsidRPr="00FD1AB2">
        <w:t>dopamina,</w:t>
      </w:r>
    </w:p>
    <w:p w14:paraId="22F51679" w14:textId="77777777" w:rsidR="00FD1AB2" w:rsidRPr="00FD1AB2" w:rsidRDefault="00FD1AB2" w:rsidP="00FD1AB2">
      <w:pPr>
        <w:numPr>
          <w:ilvl w:val="0"/>
          <w:numId w:val="7"/>
        </w:numPr>
      </w:pPr>
      <w:r w:rsidRPr="00FD1AB2">
        <w:t>impulsividade,</w:t>
      </w:r>
    </w:p>
    <w:p w14:paraId="2F6BEC03" w14:textId="77777777" w:rsidR="00FD1AB2" w:rsidRPr="00FD1AB2" w:rsidRDefault="00FD1AB2" w:rsidP="00FD1AB2">
      <w:pPr>
        <w:numPr>
          <w:ilvl w:val="0"/>
          <w:numId w:val="7"/>
        </w:numPr>
      </w:pPr>
      <w:r w:rsidRPr="00FD1AB2">
        <w:t>manipulação atencional,</w:t>
      </w:r>
    </w:p>
    <w:p w14:paraId="5A49F093" w14:textId="77777777" w:rsidR="00FD1AB2" w:rsidRPr="00FD1AB2" w:rsidRDefault="00FD1AB2" w:rsidP="00FD1AB2">
      <w:r w:rsidRPr="00FD1AB2">
        <w:t>e passa a ser baseada em:</w:t>
      </w:r>
    </w:p>
    <w:p w14:paraId="619F2E29" w14:textId="77777777" w:rsidR="00FD1AB2" w:rsidRPr="00FD1AB2" w:rsidRDefault="00FD1AB2" w:rsidP="00FD1AB2">
      <w:pPr>
        <w:numPr>
          <w:ilvl w:val="0"/>
          <w:numId w:val="8"/>
        </w:numPr>
      </w:pPr>
      <w:r w:rsidRPr="00FD1AB2">
        <w:t>constância,</w:t>
      </w:r>
    </w:p>
    <w:p w14:paraId="32BAD747" w14:textId="77777777" w:rsidR="00FD1AB2" w:rsidRPr="00FD1AB2" w:rsidRDefault="00FD1AB2" w:rsidP="00FD1AB2">
      <w:pPr>
        <w:numPr>
          <w:ilvl w:val="0"/>
          <w:numId w:val="8"/>
        </w:numPr>
      </w:pPr>
      <w:r w:rsidRPr="00FD1AB2">
        <w:t>significado,</w:t>
      </w:r>
    </w:p>
    <w:p w14:paraId="44E18659" w14:textId="77777777" w:rsidR="00FD1AB2" w:rsidRPr="00FD1AB2" w:rsidRDefault="00FD1AB2" w:rsidP="00FD1AB2">
      <w:pPr>
        <w:numPr>
          <w:ilvl w:val="0"/>
          <w:numId w:val="8"/>
        </w:numPr>
      </w:pPr>
      <w:r w:rsidRPr="00FD1AB2">
        <w:t>retorno voluntário,</w:t>
      </w:r>
    </w:p>
    <w:p w14:paraId="1AEBF015" w14:textId="77777777" w:rsidR="00FD1AB2" w:rsidRPr="00FD1AB2" w:rsidRDefault="00FD1AB2" w:rsidP="00FD1AB2">
      <w:pPr>
        <w:numPr>
          <w:ilvl w:val="0"/>
          <w:numId w:val="8"/>
        </w:numPr>
      </w:pPr>
      <w:r w:rsidRPr="00FD1AB2">
        <w:lastRenderedPageBreak/>
        <w:t>profundidade.</w:t>
      </w:r>
    </w:p>
    <w:p w14:paraId="686610BF" w14:textId="77777777" w:rsidR="00FD1AB2" w:rsidRPr="00FD1AB2" w:rsidRDefault="00FD1AB2" w:rsidP="00FD1AB2">
      <w:r w:rsidRPr="00FD1AB2">
        <w:pict w14:anchorId="3E314CD8">
          <v:rect id="_x0000_i1091" style="width:0;height:1.5pt" o:hralign="center" o:hrstd="t" o:hr="t" fillcolor="#a0a0a0" stroked="f"/>
        </w:pict>
      </w:r>
    </w:p>
    <w:p w14:paraId="2E9D554A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6. Resistência à Fraude</w:t>
      </w:r>
    </w:p>
    <w:p w14:paraId="64DDD2EB" w14:textId="77777777" w:rsidR="00FD1AB2" w:rsidRPr="00FD1AB2" w:rsidRDefault="00FD1AB2" w:rsidP="00FD1AB2">
      <w:r w:rsidRPr="00FD1AB2">
        <w:t xml:space="preserve">A grande força do </w:t>
      </w:r>
      <w:proofErr w:type="spellStart"/>
      <w:r w:rsidRPr="00FD1AB2">
        <w:t>PoR-Ads</w:t>
      </w:r>
      <w:proofErr w:type="spellEnd"/>
      <w:r w:rsidRPr="00FD1AB2">
        <w:t xml:space="preserve"> é sua </w:t>
      </w:r>
      <w:r w:rsidRPr="00FD1AB2">
        <w:rPr>
          <w:b/>
          <w:bCs/>
        </w:rPr>
        <w:t>resistência estrutural a comportamento artificial</w:t>
      </w:r>
      <w:r w:rsidRPr="00FD1AB2">
        <w:t>.</w:t>
      </w:r>
    </w:p>
    <w:p w14:paraId="2CF175D0" w14:textId="77777777" w:rsidR="00FD1AB2" w:rsidRPr="00FD1AB2" w:rsidRDefault="00FD1AB2" w:rsidP="00FD1AB2">
      <w:proofErr w:type="spellStart"/>
      <w:r w:rsidRPr="00FD1AB2">
        <w:t>Bots</w:t>
      </w:r>
      <w:proofErr w:type="spellEnd"/>
      <w:r w:rsidRPr="00FD1AB2">
        <w:t xml:space="preserve"> podem:</w:t>
      </w:r>
    </w:p>
    <w:p w14:paraId="46416A61" w14:textId="77777777" w:rsidR="00FD1AB2" w:rsidRPr="00FD1AB2" w:rsidRDefault="00FD1AB2" w:rsidP="00FD1AB2">
      <w:pPr>
        <w:numPr>
          <w:ilvl w:val="0"/>
          <w:numId w:val="9"/>
        </w:numPr>
      </w:pPr>
      <w:r w:rsidRPr="00FD1AB2">
        <w:t>clicar,</w:t>
      </w:r>
    </w:p>
    <w:p w14:paraId="569ADF75" w14:textId="77777777" w:rsidR="00FD1AB2" w:rsidRPr="00FD1AB2" w:rsidRDefault="00FD1AB2" w:rsidP="00FD1AB2">
      <w:pPr>
        <w:numPr>
          <w:ilvl w:val="0"/>
          <w:numId w:val="9"/>
        </w:numPr>
      </w:pPr>
      <w:r w:rsidRPr="00FD1AB2">
        <w:t>simular movimento,</w:t>
      </w:r>
    </w:p>
    <w:p w14:paraId="0E7B6BA4" w14:textId="77777777" w:rsidR="00FD1AB2" w:rsidRPr="00FD1AB2" w:rsidRDefault="00FD1AB2" w:rsidP="00FD1AB2">
      <w:pPr>
        <w:numPr>
          <w:ilvl w:val="0"/>
          <w:numId w:val="9"/>
        </w:numPr>
      </w:pPr>
      <w:r w:rsidRPr="00FD1AB2">
        <w:t>abrir páginas,</w:t>
      </w:r>
    </w:p>
    <w:p w14:paraId="2FDD27C7" w14:textId="77777777" w:rsidR="00FD1AB2" w:rsidRPr="00FD1AB2" w:rsidRDefault="00FD1AB2" w:rsidP="00FD1AB2">
      <w:pPr>
        <w:numPr>
          <w:ilvl w:val="0"/>
          <w:numId w:val="9"/>
        </w:numPr>
      </w:pPr>
      <w:r w:rsidRPr="00FD1AB2">
        <w:t>repetir ações em intervalos fixos.</w:t>
      </w:r>
    </w:p>
    <w:p w14:paraId="524BD5C8" w14:textId="77777777" w:rsidR="00FD1AB2" w:rsidRPr="00FD1AB2" w:rsidRDefault="00FD1AB2" w:rsidP="00FD1AB2">
      <w:r w:rsidRPr="00FD1AB2">
        <w:t xml:space="preserve">Mas </w:t>
      </w:r>
      <w:proofErr w:type="spellStart"/>
      <w:r w:rsidRPr="00FD1AB2">
        <w:t>bots</w:t>
      </w:r>
      <w:proofErr w:type="spellEnd"/>
      <w:r w:rsidRPr="00FD1AB2">
        <w:t xml:space="preserve"> </w:t>
      </w:r>
      <w:r w:rsidRPr="00FD1AB2">
        <w:rPr>
          <w:b/>
          <w:bCs/>
        </w:rPr>
        <w:t>não podem</w:t>
      </w:r>
      <w:r w:rsidRPr="00FD1AB2">
        <w:t>:</w:t>
      </w:r>
    </w:p>
    <w:p w14:paraId="4255475A" w14:textId="77777777" w:rsidR="00FD1AB2" w:rsidRPr="00FD1AB2" w:rsidRDefault="00FD1AB2" w:rsidP="00FD1AB2">
      <w:pPr>
        <w:numPr>
          <w:ilvl w:val="0"/>
          <w:numId w:val="10"/>
        </w:numPr>
      </w:pPr>
      <w:r w:rsidRPr="00FD1AB2">
        <w:t>gerar recorrência genuína,</w:t>
      </w:r>
    </w:p>
    <w:p w14:paraId="5C9F1E89" w14:textId="77777777" w:rsidR="00FD1AB2" w:rsidRPr="00FD1AB2" w:rsidRDefault="00FD1AB2" w:rsidP="00FD1AB2">
      <w:pPr>
        <w:numPr>
          <w:ilvl w:val="0"/>
          <w:numId w:val="10"/>
        </w:numPr>
      </w:pPr>
      <w:r w:rsidRPr="00FD1AB2">
        <w:t>reconstruir coerência narrativa,</w:t>
      </w:r>
    </w:p>
    <w:p w14:paraId="5F635B9D" w14:textId="77777777" w:rsidR="00FD1AB2" w:rsidRPr="00FD1AB2" w:rsidRDefault="00FD1AB2" w:rsidP="00FD1AB2">
      <w:pPr>
        <w:numPr>
          <w:ilvl w:val="0"/>
          <w:numId w:val="10"/>
        </w:numPr>
      </w:pPr>
      <w:r w:rsidRPr="00FD1AB2">
        <w:t>produzir densidade simbólica,</w:t>
      </w:r>
    </w:p>
    <w:p w14:paraId="01BE7AD1" w14:textId="77777777" w:rsidR="00FD1AB2" w:rsidRPr="00FD1AB2" w:rsidRDefault="00FD1AB2" w:rsidP="00FD1AB2">
      <w:pPr>
        <w:numPr>
          <w:ilvl w:val="0"/>
          <w:numId w:val="10"/>
        </w:numPr>
      </w:pPr>
      <w:r w:rsidRPr="00FD1AB2">
        <w:t>criar reorganização interna (ADL),</w:t>
      </w:r>
    </w:p>
    <w:p w14:paraId="037A632B" w14:textId="77777777" w:rsidR="00FD1AB2" w:rsidRPr="00FD1AB2" w:rsidRDefault="00FD1AB2" w:rsidP="00FD1AB2">
      <w:pPr>
        <w:numPr>
          <w:ilvl w:val="0"/>
          <w:numId w:val="10"/>
        </w:numPr>
      </w:pPr>
      <w:r w:rsidRPr="00FD1AB2">
        <w:t>sustentar padrões temporais não mecânicos.</w:t>
      </w:r>
    </w:p>
    <w:p w14:paraId="093B27CB" w14:textId="77777777" w:rsidR="00FD1AB2" w:rsidRPr="00FD1AB2" w:rsidRDefault="00FD1AB2" w:rsidP="00FD1AB2">
      <w:r w:rsidRPr="00FD1AB2">
        <w:t xml:space="preserve">Isso ocorre porque o </w:t>
      </w:r>
      <w:proofErr w:type="spellStart"/>
      <w:r w:rsidRPr="00FD1AB2">
        <w:t>PoR</w:t>
      </w:r>
      <w:proofErr w:type="spellEnd"/>
      <w:r w:rsidRPr="00FD1AB2">
        <w:t xml:space="preserve"> exige:</w:t>
      </w:r>
    </w:p>
    <w:p w14:paraId="3D723F93" w14:textId="77777777" w:rsidR="00FD1AB2" w:rsidRPr="00FD1AB2" w:rsidRDefault="00FD1AB2" w:rsidP="00FD1AB2">
      <w:pPr>
        <w:numPr>
          <w:ilvl w:val="0"/>
          <w:numId w:val="11"/>
        </w:numPr>
      </w:pPr>
      <w:r w:rsidRPr="00FD1AB2">
        <w:t>diferença temporal,</w:t>
      </w:r>
    </w:p>
    <w:p w14:paraId="62FDB4C2" w14:textId="77777777" w:rsidR="00FD1AB2" w:rsidRPr="00FD1AB2" w:rsidRDefault="00FD1AB2" w:rsidP="00FD1AB2">
      <w:pPr>
        <w:numPr>
          <w:ilvl w:val="0"/>
          <w:numId w:val="11"/>
        </w:numPr>
      </w:pPr>
      <w:r w:rsidRPr="00FD1AB2">
        <w:t>vetores semânticos consistentes,</w:t>
      </w:r>
    </w:p>
    <w:p w14:paraId="3A0C5EED" w14:textId="77777777" w:rsidR="00FD1AB2" w:rsidRPr="00FD1AB2" w:rsidRDefault="00FD1AB2" w:rsidP="00FD1AB2">
      <w:pPr>
        <w:numPr>
          <w:ilvl w:val="0"/>
          <w:numId w:val="11"/>
        </w:numPr>
      </w:pPr>
      <w:r w:rsidRPr="00FD1AB2">
        <w:t>variações naturais,</w:t>
      </w:r>
    </w:p>
    <w:p w14:paraId="07A28BE2" w14:textId="77777777" w:rsidR="00FD1AB2" w:rsidRPr="00FD1AB2" w:rsidRDefault="00FD1AB2" w:rsidP="00FD1AB2">
      <w:pPr>
        <w:numPr>
          <w:ilvl w:val="0"/>
          <w:numId w:val="11"/>
        </w:numPr>
      </w:pPr>
      <w:r w:rsidRPr="00FD1AB2">
        <w:t>não linearidade,</w:t>
      </w:r>
    </w:p>
    <w:p w14:paraId="01DD1228" w14:textId="77777777" w:rsidR="00FD1AB2" w:rsidRPr="00FD1AB2" w:rsidRDefault="00FD1AB2" w:rsidP="00FD1AB2">
      <w:pPr>
        <w:numPr>
          <w:ilvl w:val="0"/>
          <w:numId w:val="11"/>
        </w:numPr>
      </w:pPr>
      <w:r w:rsidRPr="00FD1AB2">
        <w:t>ausência de repetição rígida.</w:t>
      </w:r>
    </w:p>
    <w:p w14:paraId="190E2CB9" w14:textId="77777777" w:rsidR="00FD1AB2" w:rsidRPr="00FD1AB2" w:rsidRDefault="00FD1AB2" w:rsidP="00FD1AB2">
      <w:r w:rsidRPr="00FD1AB2">
        <w:t>Em outras palavras:</w:t>
      </w:r>
    </w:p>
    <w:p w14:paraId="4FD684C8" w14:textId="77777777" w:rsidR="00FD1AB2" w:rsidRPr="00FD1AB2" w:rsidRDefault="00FD1AB2" w:rsidP="00FD1AB2">
      <w:r w:rsidRPr="00FD1AB2">
        <w:rPr>
          <w:b/>
          <w:bCs/>
        </w:rPr>
        <w:t>É muito fácil falsificar um clique.</w:t>
      </w:r>
      <w:r w:rsidRPr="00FD1AB2">
        <w:rPr>
          <w:b/>
          <w:bCs/>
        </w:rPr>
        <w:br/>
        <w:t>É praticamente impossível falsificar uma recorrência significativa.</w:t>
      </w:r>
    </w:p>
    <w:p w14:paraId="73B0D9C0" w14:textId="77777777" w:rsidR="00FD1AB2" w:rsidRPr="00FD1AB2" w:rsidRDefault="00FD1AB2" w:rsidP="00FD1AB2">
      <w:r w:rsidRPr="00FD1AB2">
        <w:pict w14:anchorId="045DDF2D">
          <v:rect id="_x0000_i1092" style="width:0;height:1.5pt" o:hralign="center" o:hrstd="t" o:hr="t" fillcolor="#a0a0a0" stroked="f"/>
        </w:pict>
      </w:r>
    </w:p>
    <w:p w14:paraId="629E8692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7. Aplicações e Impactos</w:t>
      </w:r>
    </w:p>
    <w:p w14:paraId="769D7790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7.1 Plataformas de vídeo</w:t>
      </w:r>
    </w:p>
    <w:p w14:paraId="1200B811" w14:textId="77777777" w:rsidR="00FD1AB2" w:rsidRPr="00FD1AB2" w:rsidRDefault="00FD1AB2" w:rsidP="00FD1AB2">
      <w:r w:rsidRPr="00FD1AB2">
        <w:t>A relevância deixa de ser medida por visualizações — e passa a ser medida por retornos.</w:t>
      </w:r>
    </w:p>
    <w:p w14:paraId="40A21541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7.2 Criadores de conteúdo</w:t>
      </w:r>
    </w:p>
    <w:p w14:paraId="2516377B" w14:textId="77777777" w:rsidR="00FD1AB2" w:rsidRPr="00FD1AB2" w:rsidRDefault="00FD1AB2" w:rsidP="00FD1AB2">
      <w:r w:rsidRPr="00FD1AB2">
        <w:t>São recompensados por impacto, não por explosões virais.</w:t>
      </w:r>
    </w:p>
    <w:p w14:paraId="605B2D7E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7.3 Publicidade corporativa</w:t>
      </w:r>
    </w:p>
    <w:p w14:paraId="24ED2360" w14:textId="77777777" w:rsidR="00FD1AB2" w:rsidRPr="00FD1AB2" w:rsidRDefault="00FD1AB2" w:rsidP="00FD1AB2">
      <w:r w:rsidRPr="00FD1AB2">
        <w:lastRenderedPageBreak/>
        <w:t>Campanhas são otimizadas para profundidade, não para volume artificial.</w:t>
      </w:r>
    </w:p>
    <w:p w14:paraId="3872E33B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7.4 Educação online</w:t>
      </w:r>
    </w:p>
    <w:p w14:paraId="2A84219B" w14:textId="77777777" w:rsidR="00FD1AB2" w:rsidRPr="00FD1AB2" w:rsidRDefault="00FD1AB2" w:rsidP="00FD1AB2">
      <w:r w:rsidRPr="00FD1AB2">
        <w:t>Medir recorrência é medir aprendizagem real.</w:t>
      </w:r>
    </w:p>
    <w:p w14:paraId="2A0A029D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7.5 Economia simbólica</w:t>
      </w:r>
    </w:p>
    <w:p w14:paraId="5D130990" w14:textId="77777777" w:rsidR="00FD1AB2" w:rsidRPr="00FD1AB2" w:rsidRDefault="00FD1AB2" w:rsidP="00FD1AB2">
      <w:r w:rsidRPr="00FD1AB2">
        <w:t>A moeda ɧ passa a ser emitida conforme padrões de atenção humana autêntica.</w:t>
      </w:r>
    </w:p>
    <w:p w14:paraId="3E62D2EC" w14:textId="77777777" w:rsidR="00FD1AB2" w:rsidRPr="00FD1AB2" w:rsidRDefault="00FD1AB2" w:rsidP="00FD1AB2">
      <w:r w:rsidRPr="00FD1AB2">
        <w:pict w14:anchorId="2047799F">
          <v:rect id="_x0000_i1093" style="width:0;height:1.5pt" o:hralign="center" o:hrstd="t" o:hr="t" fillcolor="#a0a0a0" stroked="f"/>
        </w:pict>
      </w:r>
    </w:p>
    <w:p w14:paraId="70427A01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8. Consequências para a Economia Digital</w:t>
      </w:r>
    </w:p>
    <w:p w14:paraId="414F6323" w14:textId="77777777" w:rsidR="00FD1AB2" w:rsidRPr="00FD1AB2" w:rsidRDefault="00FD1AB2" w:rsidP="00FD1AB2">
      <w:r w:rsidRPr="00FD1AB2">
        <w:t xml:space="preserve">Se adotado massivamente, o </w:t>
      </w:r>
      <w:proofErr w:type="spellStart"/>
      <w:r w:rsidRPr="00FD1AB2">
        <w:t>PoR-Ads</w:t>
      </w:r>
      <w:proofErr w:type="spellEnd"/>
      <w:r w:rsidRPr="00FD1AB2">
        <w:t xml:space="preserve"> cria:</w:t>
      </w:r>
    </w:p>
    <w:p w14:paraId="1D9B096A" w14:textId="77777777" w:rsidR="00FD1AB2" w:rsidRPr="00FD1AB2" w:rsidRDefault="00FD1AB2" w:rsidP="00FD1AB2">
      <w:pPr>
        <w:numPr>
          <w:ilvl w:val="0"/>
          <w:numId w:val="12"/>
        </w:numPr>
      </w:pPr>
      <w:r w:rsidRPr="00FD1AB2">
        <w:rPr>
          <w:b/>
          <w:bCs/>
        </w:rPr>
        <w:t>uma internet menos fraudada</w:t>
      </w:r>
      <w:r w:rsidRPr="00FD1AB2">
        <w:t>,</w:t>
      </w:r>
    </w:p>
    <w:p w14:paraId="5FC4D6DC" w14:textId="77777777" w:rsidR="00FD1AB2" w:rsidRPr="00FD1AB2" w:rsidRDefault="00FD1AB2" w:rsidP="00FD1AB2">
      <w:pPr>
        <w:numPr>
          <w:ilvl w:val="0"/>
          <w:numId w:val="12"/>
        </w:numPr>
      </w:pPr>
      <w:r w:rsidRPr="00FD1AB2">
        <w:rPr>
          <w:b/>
          <w:bCs/>
        </w:rPr>
        <w:t>um mercado mais honesto</w:t>
      </w:r>
      <w:r w:rsidRPr="00FD1AB2">
        <w:t>,</w:t>
      </w:r>
    </w:p>
    <w:p w14:paraId="1D73AE56" w14:textId="77777777" w:rsidR="00FD1AB2" w:rsidRPr="00FD1AB2" w:rsidRDefault="00FD1AB2" w:rsidP="00FD1AB2">
      <w:pPr>
        <w:numPr>
          <w:ilvl w:val="0"/>
          <w:numId w:val="12"/>
        </w:numPr>
      </w:pPr>
      <w:r w:rsidRPr="00FD1AB2">
        <w:rPr>
          <w:b/>
          <w:bCs/>
        </w:rPr>
        <w:t>uma publicidade baseada em impacto</w:t>
      </w:r>
      <w:r w:rsidRPr="00FD1AB2">
        <w:t>,</w:t>
      </w:r>
    </w:p>
    <w:p w14:paraId="79F3C8BE" w14:textId="77777777" w:rsidR="00FD1AB2" w:rsidRPr="00FD1AB2" w:rsidRDefault="00FD1AB2" w:rsidP="00FD1AB2">
      <w:pPr>
        <w:numPr>
          <w:ilvl w:val="0"/>
          <w:numId w:val="12"/>
        </w:numPr>
      </w:pPr>
      <w:r w:rsidRPr="00FD1AB2">
        <w:rPr>
          <w:b/>
          <w:bCs/>
        </w:rPr>
        <w:t>uma plataforma mais humana</w:t>
      </w:r>
      <w:r w:rsidRPr="00FD1AB2">
        <w:t>,</w:t>
      </w:r>
    </w:p>
    <w:p w14:paraId="1869275F" w14:textId="77777777" w:rsidR="00FD1AB2" w:rsidRPr="00FD1AB2" w:rsidRDefault="00FD1AB2" w:rsidP="00FD1AB2">
      <w:pPr>
        <w:numPr>
          <w:ilvl w:val="0"/>
          <w:numId w:val="12"/>
        </w:numPr>
      </w:pPr>
      <w:r w:rsidRPr="00FD1AB2">
        <w:rPr>
          <w:b/>
          <w:bCs/>
        </w:rPr>
        <w:t>uma economia centrada na profundidade</w:t>
      </w:r>
      <w:r w:rsidRPr="00FD1AB2">
        <w:t>,</w:t>
      </w:r>
    </w:p>
    <w:p w14:paraId="15183537" w14:textId="77777777" w:rsidR="00FD1AB2" w:rsidRPr="00FD1AB2" w:rsidRDefault="00FD1AB2" w:rsidP="00FD1AB2">
      <w:pPr>
        <w:numPr>
          <w:ilvl w:val="0"/>
          <w:numId w:val="12"/>
        </w:numPr>
      </w:pPr>
      <w:r w:rsidRPr="00FD1AB2">
        <w:rPr>
          <w:b/>
          <w:bCs/>
        </w:rPr>
        <w:t>um ecossistema pós-especulativo</w:t>
      </w:r>
      <w:r w:rsidRPr="00FD1AB2">
        <w:t>,</w:t>
      </w:r>
    </w:p>
    <w:p w14:paraId="5CBE4051" w14:textId="77777777" w:rsidR="00FD1AB2" w:rsidRPr="00FD1AB2" w:rsidRDefault="00FD1AB2" w:rsidP="00FD1AB2">
      <w:pPr>
        <w:numPr>
          <w:ilvl w:val="0"/>
          <w:numId w:val="12"/>
        </w:numPr>
      </w:pPr>
      <w:r w:rsidRPr="00FD1AB2">
        <w:rPr>
          <w:b/>
          <w:bCs/>
        </w:rPr>
        <w:t>métricas que não podem ser compradas</w:t>
      </w:r>
      <w:r w:rsidRPr="00FD1AB2">
        <w:t>.</w:t>
      </w:r>
    </w:p>
    <w:p w14:paraId="09B64C41" w14:textId="77777777" w:rsidR="00FD1AB2" w:rsidRPr="00FD1AB2" w:rsidRDefault="00FD1AB2" w:rsidP="00FD1AB2">
      <w:r w:rsidRPr="00FD1AB2">
        <w:t>É um retorno à ideia de valor baseada em significado — não em manipulação.</w:t>
      </w:r>
    </w:p>
    <w:p w14:paraId="31981183" w14:textId="77777777" w:rsidR="00FD1AB2" w:rsidRPr="00FD1AB2" w:rsidRDefault="00FD1AB2" w:rsidP="00FD1AB2">
      <w:r w:rsidRPr="00FD1AB2">
        <w:pict w14:anchorId="71118C0B">
          <v:rect id="_x0000_i1094" style="width:0;height:1.5pt" o:hralign="center" o:hrstd="t" o:hr="t" fillcolor="#a0a0a0" stroked="f"/>
        </w:pict>
      </w:r>
    </w:p>
    <w:p w14:paraId="31E49566" w14:textId="77777777" w:rsidR="00FD1AB2" w:rsidRPr="00FD1AB2" w:rsidRDefault="00FD1AB2" w:rsidP="00FD1AB2">
      <w:pPr>
        <w:rPr>
          <w:b/>
          <w:bCs/>
        </w:rPr>
      </w:pPr>
      <w:r w:rsidRPr="00FD1AB2">
        <w:rPr>
          <w:b/>
          <w:bCs/>
        </w:rPr>
        <w:t>9. Conclusão</w:t>
      </w:r>
    </w:p>
    <w:p w14:paraId="2944367C" w14:textId="77777777" w:rsidR="00FD1AB2" w:rsidRPr="00FD1AB2" w:rsidRDefault="00FD1AB2" w:rsidP="00FD1AB2">
      <w:r w:rsidRPr="00FD1AB2">
        <w:t xml:space="preserve">O </w:t>
      </w:r>
      <w:proofErr w:type="spellStart"/>
      <w:r w:rsidRPr="00FD1AB2">
        <w:t>PoR-Ads</w:t>
      </w:r>
      <w:proofErr w:type="spellEnd"/>
      <w:r w:rsidRPr="00FD1AB2">
        <w:t xml:space="preserve"> representa uma ruptura paradigmática:</w:t>
      </w:r>
      <w:r w:rsidRPr="00FD1AB2">
        <w:br/>
        <w:t>ele transforma o tempo — não o clique — no eixo central da publicidade.</w:t>
      </w:r>
    </w:p>
    <w:p w14:paraId="38EAF103" w14:textId="77777777" w:rsidR="00FD1AB2" w:rsidRPr="00FD1AB2" w:rsidRDefault="00FD1AB2" w:rsidP="00FD1AB2">
      <w:r w:rsidRPr="00FD1AB2">
        <w:t xml:space="preserve">A economia da recorrência proposta pelo </w:t>
      </w:r>
      <w:proofErr w:type="spellStart"/>
      <w:r w:rsidRPr="00FD1AB2">
        <w:t>XChronos</w:t>
      </w:r>
      <w:proofErr w:type="spellEnd"/>
      <w:r w:rsidRPr="00FD1AB2">
        <w:t xml:space="preserve"> inaugura uma nova forma de medir valor, captar atenção e remunerar criadores. Ela corrige uma distorção histórica: a crença de que cliques são equivalentes a interesse humano.</w:t>
      </w:r>
    </w:p>
    <w:p w14:paraId="282CE23F" w14:textId="77777777" w:rsidR="00FD1AB2" w:rsidRPr="00FD1AB2" w:rsidRDefault="00FD1AB2" w:rsidP="00FD1AB2">
      <w:r w:rsidRPr="00FD1AB2">
        <w:t xml:space="preserve">Ao recolocar a recorrência voluntária como métrica principal, o </w:t>
      </w:r>
      <w:proofErr w:type="spellStart"/>
      <w:r w:rsidRPr="00FD1AB2">
        <w:t>PoR-Ads</w:t>
      </w:r>
      <w:proofErr w:type="spellEnd"/>
      <w:r w:rsidRPr="00FD1AB2">
        <w:t xml:space="preserve"> cria:</w:t>
      </w:r>
    </w:p>
    <w:p w14:paraId="5CF062C7" w14:textId="77777777" w:rsidR="00FD1AB2" w:rsidRPr="00FD1AB2" w:rsidRDefault="00FD1AB2" w:rsidP="00FD1AB2">
      <w:pPr>
        <w:numPr>
          <w:ilvl w:val="0"/>
          <w:numId w:val="13"/>
        </w:numPr>
      </w:pPr>
      <w:r w:rsidRPr="00FD1AB2">
        <w:t>uma publicidade mais ética,</w:t>
      </w:r>
    </w:p>
    <w:p w14:paraId="0D0A489C" w14:textId="77777777" w:rsidR="00FD1AB2" w:rsidRPr="00FD1AB2" w:rsidRDefault="00FD1AB2" w:rsidP="00FD1AB2">
      <w:pPr>
        <w:numPr>
          <w:ilvl w:val="0"/>
          <w:numId w:val="13"/>
        </w:numPr>
      </w:pPr>
      <w:r w:rsidRPr="00FD1AB2">
        <w:t>menos vulnerável a fraude,</w:t>
      </w:r>
    </w:p>
    <w:p w14:paraId="5E9033C1" w14:textId="77777777" w:rsidR="00FD1AB2" w:rsidRPr="00FD1AB2" w:rsidRDefault="00FD1AB2" w:rsidP="00FD1AB2">
      <w:pPr>
        <w:numPr>
          <w:ilvl w:val="0"/>
          <w:numId w:val="13"/>
        </w:numPr>
      </w:pPr>
      <w:r w:rsidRPr="00FD1AB2">
        <w:t>mais alinhada ao comportamento humano real,</w:t>
      </w:r>
    </w:p>
    <w:p w14:paraId="5D1E5DF6" w14:textId="77777777" w:rsidR="00FD1AB2" w:rsidRPr="00FD1AB2" w:rsidRDefault="00FD1AB2" w:rsidP="00FD1AB2">
      <w:pPr>
        <w:numPr>
          <w:ilvl w:val="0"/>
          <w:numId w:val="13"/>
        </w:numPr>
      </w:pPr>
      <w:r w:rsidRPr="00FD1AB2">
        <w:t>e mais capaz de gerar valor simbólico, cognitivo e econômico.</w:t>
      </w:r>
    </w:p>
    <w:p w14:paraId="710780F4" w14:textId="77777777" w:rsidR="00FD1AB2" w:rsidRPr="00FD1AB2" w:rsidRDefault="00FD1AB2" w:rsidP="00FD1AB2">
      <w:r w:rsidRPr="00FD1AB2">
        <w:t xml:space="preserve">Em um mundo saturado por estímulos, o </w:t>
      </w:r>
      <w:proofErr w:type="spellStart"/>
      <w:r w:rsidRPr="00FD1AB2">
        <w:t>PoR-Ads</w:t>
      </w:r>
      <w:proofErr w:type="spellEnd"/>
      <w:r w:rsidRPr="00FD1AB2">
        <w:t xml:space="preserve"> reabilita o que realmente importa:</w:t>
      </w:r>
      <w:r w:rsidRPr="00FD1AB2">
        <w:br/>
      </w:r>
      <w:r w:rsidRPr="00FD1AB2">
        <w:rPr>
          <w:b/>
          <w:bCs/>
        </w:rPr>
        <w:t>o retorno espontâneo — a assinatura temporal do interesse autêntico.</w:t>
      </w:r>
    </w:p>
    <w:p w14:paraId="2058A3D9" w14:textId="77777777" w:rsidR="00C93EC1" w:rsidRDefault="00C93EC1"/>
    <w:sectPr w:rsidR="00C93E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A2D23"/>
    <w:multiLevelType w:val="multilevel"/>
    <w:tmpl w:val="9B385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C2337"/>
    <w:multiLevelType w:val="multilevel"/>
    <w:tmpl w:val="456C9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A656E2"/>
    <w:multiLevelType w:val="multilevel"/>
    <w:tmpl w:val="D2E65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534F91"/>
    <w:multiLevelType w:val="multilevel"/>
    <w:tmpl w:val="417A4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603EB4"/>
    <w:multiLevelType w:val="multilevel"/>
    <w:tmpl w:val="6582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EE69D8"/>
    <w:multiLevelType w:val="multilevel"/>
    <w:tmpl w:val="BD5A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072E11"/>
    <w:multiLevelType w:val="multilevel"/>
    <w:tmpl w:val="08D41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BF270B"/>
    <w:multiLevelType w:val="multilevel"/>
    <w:tmpl w:val="369A1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4F7C29"/>
    <w:multiLevelType w:val="multilevel"/>
    <w:tmpl w:val="04300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3F0BF9"/>
    <w:multiLevelType w:val="multilevel"/>
    <w:tmpl w:val="19902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912518"/>
    <w:multiLevelType w:val="multilevel"/>
    <w:tmpl w:val="8ED61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EF44FD"/>
    <w:multiLevelType w:val="multilevel"/>
    <w:tmpl w:val="CDFE0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54414D"/>
    <w:multiLevelType w:val="multilevel"/>
    <w:tmpl w:val="B15EE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6367457">
    <w:abstractNumId w:val="10"/>
  </w:num>
  <w:num w:numId="2" w16cid:durableId="17171362">
    <w:abstractNumId w:val="1"/>
  </w:num>
  <w:num w:numId="3" w16cid:durableId="2048289686">
    <w:abstractNumId w:val="0"/>
  </w:num>
  <w:num w:numId="4" w16cid:durableId="1271085902">
    <w:abstractNumId w:val="3"/>
  </w:num>
  <w:num w:numId="5" w16cid:durableId="2105345256">
    <w:abstractNumId w:val="12"/>
  </w:num>
  <w:num w:numId="6" w16cid:durableId="1911185222">
    <w:abstractNumId w:val="11"/>
  </w:num>
  <w:num w:numId="7" w16cid:durableId="1669284549">
    <w:abstractNumId w:val="4"/>
  </w:num>
  <w:num w:numId="8" w16cid:durableId="838929593">
    <w:abstractNumId w:val="2"/>
  </w:num>
  <w:num w:numId="9" w16cid:durableId="1898514674">
    <w:abstractNumId w:val="7"/>
  </w:num>
  <w:num w:numId="10" w16cid:durableId="422455491">
    <w:abstractNumId w:val="5"/>
  </w:num>
  <w:num w:numId="11" w16cid:durableId="59987311">
    <w:abstractNumId w:val="9"/>
  </w:num>
  <w:num w:numId="12" w16cid:durableId="1832866609">
    <w:abstractNumId w:val="8"/>
  </w:num>
  <w:num w:numId="13" w16cid:durableId="4889098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B2"/>
    <w:rsid w:val="00585114"/>
    <w:rsid w:val="005D70B6"/>
    <w:rsid w:val="007C0D04"/>
    <w:rsid w:val="00C93EC1"/>
    <w:rsid w:val="00D50924"/>
    <w:rsid w:val="00FD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8A841"/>
  <w15:chartTrackingRefBased/>
  <w15:docId w15:val="{165379E9-6EFA-45BA-985B-816B6FE45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D1A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D1A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D1A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D1A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D1A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D1A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D1A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D1A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D1A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D1A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D1A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D1A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D1AB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D1AB2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D1A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D1AB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D1A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D1A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D1A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D1A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D1A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D1A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D1A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D1AB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D1AB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D1AB2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D1A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D1AB2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D1AB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1017</Words>
  <Characters>5498</Characters>
  <Application>Microsoft Office Word</Application>
  <DocSecurity>0</DocSecurity>
  <Lines>45</Lines>
  <Paragraphs>13</Paragraphs>
  <ScaleCrop>false</ScaleCrop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Jaconaazar Souza Silva</dc:creator>
  <cp:keywords/>
  <dc:description/>
  <cp:lastModifiedBy>Jaconaazar Souza Silva</cp:lastModifiedBy>
  <cp:revision>1</cp:revision>
  <dcterms:created xsi:type="dcterms:W3CDTF">2025-11-21T23:46:00Z</dcterms:created>
  <dcterms:modified xsi:type="dcterms:W3CDTF">2025-11-21T23:46:00Z</dcterms:modified>
</cp:coreProperties>
</file>